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3" w:rsidRDefault="00CB0403">
      <w:r>
        <w:t>от 23.07.2019</w:t>
      </w:r>
    </w:p>
    <w:p w:rsidR="00CB0403" w:rsidRDefault="00CB0403"/>
    <w:p w:rsidR="00CB0403" w:rsidRDefault="00CB040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B0403" w:rsidRDefault="00CB0403">
      <w:r>
        <w:t>Общество с ограниченной ответственностью «Свет.Звук.Контрактор» ИНН 9723087031</w:t>
      </w:r>
    </w:p>
    <w:p w:rsidR="00CB0403" w:rsidRDefault="00CB040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B0403"/>
    <w:rsid w:val="00045D12"/>
    <w:rsid w:val="0052439B"/>
    <w:rsid w:val="00B80071"/>
    <w:rsid w:val="00CB0403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